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03" w:rsidRDefault="00CF3BAC" w:rsidP="000948AA">
      <w:pPr>
        <w:spacing w:after="0" w:line="240" w:lineRule="auto"/>
        <w:rPr>
          <w:b/>
        </w:rPr>
      </w:pPr>
      <w:r w:rsidRPr="00F862FE">
        <w:rPr>
          <w:rFonts w:ascii="Georgia" w:hAnsi="Georgia"/>
          <w:noProof/>
          <w:color w:val="17365D"/>
          <w:lang w:eastAsia="en-AU"/>
        </w:rPr>
        <w:drawing>
          <wp:anchor distT="0" distB="0" distL="114300" distR="114300" simplePos="0" relativeHeight="251659264" behindDoc="1" locked="0" layoutInCell="1" allowOverlap="1" wp14:anchorId="069CEFBB" wp14:editId="4DA57FF9">
            <wp:simplePos x="0" y="0"/>
            <wp:positionH relativeFrom="column">
              <wp:posOffset>192601</wp:posOffset>
            </wp:positionH>
            <wp:positionV relativeFrom="paragraph">
              <wp:posOffset>139</wp:posOffset>
            </wp:positionV>
            <wp:extent cx="1295400" cy="781050"/>
            <wp:effectExtent l="0" t="0" r="0" b="0"/>
            <wp:wrapTight wrapText="bothSides">
              <wp:wrapPolygon edited="0">
                <wp:start x="0" y="0"/>
                <wp:lineTo x="0" y="21073"/>
                <wp:lineTo x="21282" y="21073"/>
                <wp:lineTo x="21282" y="0"/>
                <wp:lineTo x="0" y="0"/>
              </wp:wrapPolygon>
            </wp:wrapTight>
            <wp:docPr id="3" name="Picture 3" descr="LWYC new-no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YC new-no let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LAKE WELLINGTON YACHT CLUB INC. </w:t>
      </w:r>
    </w:p>
    <w:p w:rsidR="000948AA" w:rsidRDefault="000948AA" w:rsidP="000948AA">
      <w:pPr>
        <w:spacing w:after="0" w:line="240" w:lineRule="auto"/>
        <w:rPr>
          <w:b/>
        </w:rPr>
      </w:pPr>
    </w:p>
    <w:p w:rsidR="00CF3BAC" w:rsidRDefault="00CF3BAC" w:rsidP="000948AA">
      <w:pPr>
        <w:spacing w:after="0" w:line="240" w:lineRule="auto"/>
        <w:rPr>
          <w:b/>
        </w:rPr>
      </w:pPr>
      <w:r>
        <w:rPr>
          <w:b/>
        </w:rPr>
        <w:t xml:space="preserve">                   INCLUSION POLICY</w:t>
      </w:r>
    </w:p>
    <w:p w:rsidR="004509D2" w:rsidRPr="00C91B03" w:rsidRDefault="004509D2" w:rsidP="000948AA">
      <w:pPr>
        <w:spacing w:after="0" w:line="240" w:lineRule="auto"/>
        <w:rPr>
          <w:b/>
        </w:rPr>
      </w:pPr>
      <w:r>
        <w:rPr>
          <w:b/>
        </w:rPr>
        <w:t>With reference to YV’s Member’s Protection Policy</w:t>
      </w:r>
    </w:p>
    <w:p w:rsidR="00C91B03" w:rsidRPr="00C91B03" w:rsidRDefault="00C91B03" w:rsidP="000948AA">
      <w:pPr>
        <w:spacing w:after="0" w:line="240" w:lineRule="auto"/>
        <w:rPr>
          <w:b/>
        </w:rPr>
      </w:pPr>
    </w:p>
    <w:p w:rsidR="00C91B03" w:rsidRPr="00C91B03" w:rsidRDefault="00C91B03" w:rsidP="000948AA">
      <w:pPr>
        <w:spacing w:after="0" w:line="240" w:lineRule="auto"/>
        <w:rPr>
          <w:b/>
          <w:lang w:val="en-US"/>
        </w:rPr>
      </w:pPr>
    </w:p>
    <w:p w:rsidR="00C91B03" w:rsidRPr="00C91B03" w:rsidRDefault="00C91B03" w:rsidP="000948AA">
      <w:pPr>
        <w:spacing w:after="0" w:line="240" w:lineRule="auto"/>
        <w:rPr>
          <w:b/>
        </w:rPr>
      </w:pPr>
    </w:p>
    <w:p w:rsidR="00CF3BAC" w:rsidRPr="00F862FE" w:rsidRDefault="00CF3BAC" w:rsidP="000948AA">
      <w:pPr>
        <w:pStyle w:val="Header"/>
        <w:tabs>
          <w:tab w:val="clear" w:pos="4153"/>
          <w:tab w:val="clear" w:pos="8306"/>
          <w:tab w:val="center" w:pos="5670"/>
        </w:tabs>
        <w:rPr>
          <w:rFonts w:ascii="Georgia" w:hAnsi="Georgia"/>
          <w:color w:val="17365D"/>
          <w:sz w:val="22"/>
          <w:szCs w:val="22"/>
        </w:rPr>
      </w:pPr>
    </w:p>
    <w:p w:rsidR="00CF3BAC" w:rsidRPr="00F862FE" w:rsidRDefault="00CF3BAC" w:rsidP="000948AA">
      <w:pPr>
        <w:pStyle w:val="Header"/>
        <w:tabs>
          <w:tab w:val="clear" w:pos="4153"/>
          <w:tab w:val="clear" w:pos="8306"/>
          <w:tab w:val="center" w:pos="5670"/>
        </w:tabs>
        <w:rPr>
          <w:rFonts w:ascii="Georgia" w:hAnsi="Georgia"/>
          <w:color w:val="17365D"/>
          <w:sz w:val="22"/>
          <w:szCs w:val="22"/>
        </w:rPr>
      </w:pPr>
      <w:r w:rsidRPr="00F862FE">
        <w:rPr>
          <w:rFonts w:ascii="Georgia" w:hAnsi="Georgia"/>
          <w:color w:val="17365D"/>
          <w:sz w:val="22"/>
          <w:szCs w:val="22"/>
        </w:rPr>
        <w:tab/>
      </w:r>
    </w:p>
    <w:p w:rsidR="00C91B03" w:rsidRPr="00C91B03" w:rsidRDefault="00C91B03" w:rsidP="000948AA">
      <w:pPr>
        <w:spacing w:after="0" w:line="240" w:lineRule="auto"/>
        <w:rPr>
          <w:b/>
        </w:rPr>
      </w:pPr>
    </w:p>
    <w:p w:rsidR="00C91B03" w:rsidRPr="00C91B03" w:rsidRDefault="00C91B03" w:rsidP="000948AA">
      <w:pPr>
        <w:spacing w:after="0" w:line="240" w:lineRule="auto"/>
        <w:rPr>
          <w:i/>
        </w:rPr>
      </w:pPr>
    </w:p>
    <w:p w:rsidR="00C91B03" w:rsidRPr="00C91B03" w:rsidRDefault="00C91B03" w:rsidP="000948AA">
      <w:pPr>
        <w:spacing w:after="0" w:line="240" w:lineRule="auto"/>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80"/>
      </w:tblGrid>
      <w:tr w:rsidR="00C91B03" w:rsidRPr="00C91B03" w:rsidTr="00C91B03">
        <w:trPr>
          <w:jc w:val="center"/>
        </w:trPr>
        <w:tc>
          <w:tcPr>
            <w:tcW w:w="3708"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948AA">
            <w:pPr>
              <w:spacing w:after="0" w:line="240" w:lineRule="auto"/>
              <w:rPr>
                <w:b/>
              </w:rPr>
            </w:pPr>
            <w:r w:rsidRPr="00C91B03">
              <w:rPr>
                <w:b/>
              </w:rPr>
              <w:t>Current version:</w:t>
            </w:r>
          </w:p>
        </w:tc>
        <w:tc>
          <w:tcPr>
            <w:tcW w:w="2880"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05F00">
            <w:pPr>
              <w:spacing w:after="0" w:line="240" w:lineRule="auto"/>
              <w:rPr>
                <w:b/>
              </w:rPr>
            </w:pPr>
            <w:r w:rsidRPr="00C91B03">
              <w:rPr>
                <w:b/>
              </w:rPr>
              <w:t>Version 1</w:t>
            </w:r>
            <w:r w:rsidR="000948AA">
              <w:rPr>
                <w:b/>
              </w:rPr>
              <w:t xml:space="preserve"> </w:t>
            </w:r>
            <w:bookmarkStart w:id="0" w:name="_GoBack"/>
            <w:bookmarkEnd w:id="0"/>
          </w:p>
        </w:tc>
      </w:tr>
      <w:tr w:rsidR="00C91B03" w:rsidRPr="00C91B03" w:rsidTr="00C91B03">
        <w:trPr>
          <w:jc w:val="center"/>
        </w:trPr>
        <w:tc>
          <w:tcPr>
            <w:tcW w:w="3708"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948AA">
            <w:pPr>
              <w:spacing w:after="0" w:line="240" w:lineRule="auto"/>
              <w:rPr>
                <w:b/>
              </w:rPr>
            </w:pPr>
            <w:r w:rsidRPr="00C91B03">
              <w:rPr>
                <w:b/>
              </w:rPr>
              <w:t>Last reviewed:</w:t>
            </w:r>
          </w:p>
        </w:tc>
        <w:tc>
          <w:tcPr>
            <w:tcW w:w="2880"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948AA">
            <w:pPr>
              <w:spacing w:after="0" w:line="240" w:lineRule="auto"/>
              <w:rPr>
                <w:b/>
              </w:rPr>
            </w:pPr>
            <w:r>
              <w:rPr>
                <w:b/>
              </w:rPr>
              <w:t xml:space="preserve">May 2016 </w:t>
            </w:r>
          </w:p>
        </w:tc>
      </w:tr>
      <w:tr w:rsidR="00C91B03" w:rsidRPr="00C91B03" w:rsidTr="00C91B03">
        <w:trPr>
          <w:jc w:val="center"/>
        </w:trPr>
        <w:tc>
          <w:tcPr>
            <w:tcW w:w="3708"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948AA">
            <w:pPr>
              <w:spacing w:after="0" w:line="240" w:lineRule="auto"/>
              <w:rPr>
                <w:b/>
              </w:rPr>
            </w:pPr>
            <w:r w:rsidRPr="00C91B03">
              <w:rPr>
                <w:b/>
              </w:rPr>
              <w:t>Next review date:</w:t>
            </w:r>
          </w:p>
        </w:tc>
        <w:tc>
          <w:tcPr>
            <w:tcW w:w="2880" w:type="dxa"/>
            <w:tcBorders>
              <w:top w:val="single" w:sz="4" w:space="0" w:color="auto"/>
              <w:left w:val="single" w:sz="4" w:space="0" w:color="auto"/>
              <w:bottom w:val="single" w:sz="4" w:space="0" w:color="auto"/>
              <w:right w:val="single" w:sz="4" w:space="0" w:color="auto"/>
            </w:tcBorders>
            <w:hideMark/>
          </w:tcPr>
          <w:p w:rsidR="00C91B03" w:rsidRPr="00C91B03" w:rsidRDefault="004509D2" w:rsidP="004509D2">
            <w:pPr>
              <w:spacing w:after="0" w:line="240" w:lineRule="auto"/>
              <w:rPr>
                <w:b/>
              </w:rPr>
            </w:pPr>
            <w:r>
              <w:rPr>
                <w:b/>
              </w:rPr>
              <w:t xml:space="preserve">May 2018 </w:t>
            </w:r>
          </w:p>
        </w:tc>
      </w:tr>
      <w:tr w:rsidR="00C91B03" w:rsidRPr="00C91B03" w:rsidTr="00C91B03">
        <w:trPr>
          <w:jc w:val="center"/>
        </w:trPr>
        <w:tc>
          <w:tcPr>
            <w:tcW w:w="3708"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948AA">
            <w:pPr>
              <w:spacing w:after="0" w:line="240" w:lineRule="auto"/>
              <w:rPr>
                <w:b/>
              </w:rPr>
            </w:pPr>
            <w:r w:rsidRPr="00C91B03">
              <w:rPr>
                <w:b/>
              </w:rPr>
              <w:t>Person responsible for review:</w:t>
            </w:r>
          </w:p>
        </w:tc>
        <w:tc>
          <w:tcPr>
            <w:tcW w:w="2880" w:type="dxa"/>
            <w:tcBorders>
              <w:top w:val="single" w:sz="4" w:space="0" w:color="auto"/>
              <w:left w:val="single" w:sz="4" w:space="0" w:color="auto"/>
              <w:bottom w:val="single" w:sz="4" w:space="0" w:color="auto"/>
              <w:right w:val="single" w:sz="4" w:space="0" w:color="auto"/>
            </w:tcBorders>
            <w:hideMark/>
          </w:tcPr>
          <w:p w:rsidR="00C91B03" w:rsidRPr="00C91B03" w:rsidRDefault="00C91B03" w:rsidP="000948AA">
            <w:pPr>
              <w:spacing w:after="0" w:line="240" w:lineRule="auto"/>
              <w:rPr>
                <w:b/>
              </w:rPr>
            </w:pPr>
            <w:r>
              <w:rPr>
                <w:b/>
              </w:rPr>
              <w:t xml:space="preserve">LWYC Secretary </w:t>
            </w:r>
          </w:p>
        </w:tc>
      </w:tr>
    </w:tbl>
    <w:p w:rsidR="00C91B03" w:rsidRPr="00C91B03" w:rsidRDefault="00C91B03" w:rsidP="000948AA">
      <w:pPr>
        <w:spacing w:after="0" w:line="240" w:lineRule="auto"/>
        <w:rPr>
          <w:b/>
        </w:rPr>
      </w:pPr>
      <w:r w:rsidRPr="00C91B03">
        <w:rPr>
          <w:b/>
        </w:rPr>
        <w:br w:type="page"/>
      </w:r>
      <w:r w:rsidRPr="00C91B03">
        <w:rPr>
          <w:b/>
        </w:rPr>
        <w:lastRenderedPageBreak/>
        <w:t>Inclusion Policy</w:t>
      </w:r>
    </w:p>
    <w:p w:rsidR="00C91B03" w:rsidRPr="004509D2" w:rsidRDefault="00C91B03" w:rsidP="000948AA">
      <w:pPr>
        <w:spacing w:after="0" w:line="240" w:lineRule="auto"/>
      </w:pPr>
      <w:r w:rsidRPr="004509D2">
        <w:t>The Inclusion Policy describes how Lake Wellington Yacht Club</w:t>
      </w:r>
      <w:r w:rsidR="004509D2" w:rsidRPr="004509D2">
        <w:t xml:space="preserve"> (LWYC)</w:t>
      </w:r>
      <w:r w:rsidRPr="004509D2">
        <w:t xml:space="preserve"> is committed to being an inclusive organisation dedicated to being open t</w:t>
      </w:r>
      <w:r w:rsidR="000948AA" w:rsidRPr="004509D2">
        <w:t xml:space="preserve">o all members of the community and </w:t>
      </w:r>
      <w:r w:rsidRPr="004509D2">
        <w:t>providing a safe environment for all who choose to participate in sailing activities.</w:t>
      </w:r>
    </w:p>
    <w:p w:rsidR="00C91B03" w:rsidRPr="004509D2" w:rsidRDefault="000948AA" w:rsidP="000948AA">
      <w:pPr>
        <w:spacing w:after="0" w:line="240" w:lineRule="auto"/>
      </w:pPr>
      <w:r w:rsidRPr="004509D2">
        <w:t xml:space="preserve">This </w:t>
      </w:r>
      <w:r w:rsidR="00C91B03" w:rsidRPr="004509D2">
        <w:t>behaviour emanates from the Lake Wellington Yacht Club</w:t>
      </w:r>
      <w:r w:rsidRPr="004509D2">
        <w:t xml:space="preserve"> purpose</w:t>
      </w:r>
      <w:r w:rsidR="00C91B03" w:rsidRPr="004509D2">
        <w:t xml:space="preserve"> to promote and encourage participation in saili</w:t>
      </w:r>
      <w:r w:rsidRPr="004509D2">
        <w:t>ng.  By having this policy LWYC</w:t>
      </w:r>
      <w:r w:rsidR="00C91B03" w:rsidRPr="004509D2">
        <w:t xml:space="preserve"> demonstrate</w:t>
      </w:r>
      <w:r w:rsidRPr="004509D2">
        <w:t>s</w:t>
      </w:r>
      <w:r w:rsidR="00C91B03" w:rsidRPr="004509D2">
        <w:t xml:space="preserve"> our commitment to an inclusive society.</w:t>
      </w:r>
    </w:p>
    <w:p w:rsidR="00C91B03" w:rsidRDefault="00C91B03" w:rsidP="000948AA">
      <w:pPr>
        <w:spacing w:after="0" w:line="240" w:lineRule="auto"/>
        <w:rPr>
          <w:b/>
        </w:rPr>
      </w:pPr>
    </w:p>
    <w:p w:rsidR="004509D2" w:rsidRPr="004509D2" w:rsidRDefault="004509D2" w:rsidP="000948AA">
      <w:pPr>
        <w:spacing w:after="0" w:line="240" w:lineRule="auto"/>
      </w:pPr>
      <w:r>
        <w:t xml:space="preserve">Please note that </w:t>
      </w:r>
      <w:r w:rsidRPr="004509D2">
        <w:t>LWYC is also committed to protecting members from all forms of discrimination and use YV’s Member’s Protection Policy</w:t>
      </w:r>
      <w:r>
        <w:t xml:space="preserve"> (MPP February 2015)</w:t>
      </w:r>
      <w:r w:rsidRPr="004509D2">
        <w:t xml:space="preserve"> as a framework and guide.</w:t>
      </w:r>
    </w:p>
    <w:p w:rsidR="000948AA" w:rsidRDefault="000948AA" w:rsidP="000948AA">
      <w:pPr>
        <w:spacing w:after="0" w:line="240" w:lineRule="auto"/>
        <w:rPr>
          <w:b/>
        </w:rPr>
      </w:pPr>
    </w:p>
    <w:p w:rsidR="00C91B03" w:rsidRPr="00C91B03" w:rsidRDefault="000948AA" w:rsidP="000948AA">
      <w:pPr>
        <w:spacing w:after="0" w:line="240" w:lineRule="auto"/>
        <w:rPr>
          <w:b/>
        </w:rPr>
      </w:pPr>
      <w:r>
        <w:rPr>
          <w:b/>
        </w:rPr>
        <w:t>To w</w:t>
      </w:r>
      <w:r w:rsidR="00C91B03" w:rsidRPr="00C91B03">
        <w:rPr>
          <w:b/>
        </w:rPr>
        <w:t>ho</w:t>
      </w:r>
      <w:r>
        <w:rPr>
          <w:b/>
        </w:rPr>
        <w:t>m</w:t>
      </w:r>
      <w:r w:rsidR="00C91B03" w:rsidRPr="00C91B03">
        <w:rPr>
          <w:b/>
        </w:rPr>
        <w:t xml:space="preserve"> do</w:t>
      </w:r>
      <w:r>
        <w:rPr>
          <w:b/>
        </w:rPr>
        <w:t>es the Inclusion Policy Apply</w:t>
      </w:r>
      <w:r w:rsidR="00C91B03" w:rsidRPr="00C91B03">
        <w:rPr>
          <w:b/>
        </w:rPr>
        <w:t>?</w:t>
      </w:r>
    </w:p>
    <w:p w:rsidR="00C91B03" w:rsidRPr="00C91B03" w:rsidRDefault="00C91B03" w:rsidP="000948AA">
      <w:pPr>
        <w:spacing w:after="0" w:line="240" w:lineRule="auto"/>
      </w:pPr>
      <w:r w:rsidRPr="00C91B03">
        <w:t xml:space="preserve">The Policy applies to all </w:t>
      </w:r>
      <w:r>
        <w:t>Lake Wellington Yacht Club</w:t>
      </w:r>
      <w:r w:rsidRPr="00C91B03">
        <w:t xml:space="preserve"> </w:t>
      </w:r>
      <w:r w:rsidR="000948AA">
        <w:t>volunteer members of its committees</w:t>
      </w:r>
      <w:r w:rsidRPr="00C91B03">
        <w:t xml:space="preserve">. </w:t>
      </w:r>
    </w:p>
    <w:p w:rsidR="00C91B03" w:rsidRPr="00C91B03" w:rsidRDefault="00C91B03" w:rsidP="000948AA">
      <w:pPr>
        <w:spacing w:after="0" w:line="240" w:lineRule="auto"/>
        <w:rPr>
          <w:bCs/>
        </w:rPr>
      </w:pPr>
      <w:r w:rsidRPr="00C91B03">
        <w:rPr>
          <w:bCs/>
        </w:rPr>
        <w:t>The responsibility to behave in a respectful way towards others extends not only to other volunte</w:t>
      </w:r>
      <w:r>
        <w:rPr>
          <w:bCs/>
        </w:rPr>
        <w:t>ers, but to sailors,</w:t>
      </w:r>
      <w:r w:rsidRPr="00C91B03">
        <w:rPr>
          <w:bCs/>
        </w:rPr>
        <w:t xml:space="preserve"> visitors and members of the general public - all people with whom </w:t>
      </w:r>
      <w:r>
        <w:rPr>
          <w:bCs/>
        </w:rPr>
        <w:t>Lake Wellington Yacht Club</w:t>
      </w:r>
      <w:r w:rsidRPr="00C91B03">
        <w:rPr>
          <w:bCs/>
        </w:rPr>
        <w:t xml:space="preserve"> deals.</w:t>
      </w:r>
    </w:p>
    <w:p w:rsidR="00C91B03" w:rsidRPr="00C91B03" w:rsidRDefault="00C91B03" w:rsidP="000948AA">
      <w:pPr>
        <w:spacing w:after="0" w:line="240" w:lineRule="auto"/>
        <w:rPr>
          <w:b/>
        </w:rPr>
      </w:pPr>
    </w:p>
    <w:p w:rsidR="000948AA" w:rsidRDefault="000948AA" w:rsidP="000948AA">
      <w:pPr>
        <w:spacing w:after="0" w:line="240" w:lineRule="auto"/>
        <w:rPr>
          <w:b/>
        </w:rPr>
      </w:pPr>
    </w:p>
    <w:p w:rsidR="00C91B03" w:rsidRPr="00C91B03" w:rsidRDefault="00C91B03" w:rsidP="000948AA">
      <w:pPr>
        <w:spacing w:after="0" w:line="240" w:lineRule="auto"/>
        <w:rPr>
          <w:b/>
        </w:rPr>
      </w:pPr>
      <w:r w:rsidRPr="00C91B03">
        <w:rPr>
          <w:b/>
        </w:rPr>
        <w:t xml:space="preserve">What is expected of all </w:t>
      </w:r>
      <w:r w:rsidR="000948AA">
        <w:rPr>
          <w:b/>
        </w:rPr>
        <w:t>v</w:t>
      </w:r>
      <w:r w:rsidRPr="00C91B03">
        <w:rPr>
          <w:b/>
        </w:rPr>
        <w:t>olunteers?</w:t>
      </w:r>
    </w:p>
    <w:p w:rsidR="00C91B03" w:rsidRPr="00C91B03" w:rsidRDefault="00C91B03" w:rsidP="000948AA">
      <w:pPr>
        <w:spacing w:after="0" w:line="240" w:lineRule="auto"/>
      </w:pPr>
      <w:r w:rsidRPr="00C91B03">
        <w:t xml:space="preserve">All </w:t>
      </w:r>
      <w:r w:rsidR="000948AA">
        <w:t>volunteer members of its c</w:t>
      </w:r>
      <w:r w:rsidRPr="00C91B03">
        <w:t>ommittees are expected to:</w:t>
      </w:r>
    </w:p>
    <w:p w:rsidR="00C91B03" w:rsidRPr="00C91B03" w:rsidRDefault="00C91B03" w:rsidP="000948AA">
      <w:pPr>
        <w:numPr>
          <w:ilvl w:val="0"/>
          <w:numId w:val="1"/>
        </w:numPr>
        <w:spacing w:after="0" w:line="240" w:lineRule="auto"/>
      </w:pPr>
      <w:r w:rsidRPr="00C91B03">
        <w:t xml:space="preserve">Understand and behave in a manner that is consistent with </w:t>
      </w:r>
      <w:r>
        <w:t>Lake Wellington Yacht Club</w:t>
      </w:r>
      <w:r w:rsidRPr="00C91B03">
        <w:t>’s values;</w:t>
      </w:r>
    </w:p>
    <w:p w:rsidR="00C91B03" w:rsidRPr="00C91B03" w:rsidRDefault="00C91B03" w:rsidP="000948AA">
      <w:pPr>
        <w:numPr>
          <w:ilvl w:val="0"/>
          <w:numId w:val="1"/>
        </w:numPr>
        <w:spacing w:after="0" w:line="240" w:lineRule="auto"/>
      </w:pPr>
      <w:r w:rsidRPr="00C91B03">
        <w:t>Show consideration for one another</w:t>
      </w:r>
      <w:r w:rsidR="000948AA">
        <w:t>.</w:t>
      </w:r>
    </w:p>
    <w:p w:rsidR="00C91B03" w:rsidRPr="00C91B03" w:rsidRDefault="00C91B03" w:rsidP="000948AA">
      <w:pPr>
        <w:spacing w:after="0" w:line="240" w:lineRule="auto"/>
        <w:rPr>
          <w:b/>
        </w:rPr>
      </w:pPr>
    </w:p>
    <w:p w:rsidR="000948AA" w:rsidRDefault="000948AA" w:rsidP="000948AA">
      <w:pPr>
        <w:spacing w:after="0" w:line="240" w:lineRule="auto"/>
        <w:rPr>
          <w:b/>
        </w:rPr>
      </w:pPr>
    </w:p>
    <w:p w:rsidR="00C91B03" w:rsidRPr="00C91B03" w:rsidRDefault="00C91B03" w:rsidP="000948AA">
      <w:pPr>
        <w:spacing w:after="0" w:line="240" w:lineRule="auto"/>
        <w:rPr>
          <w:b/>
        </w:rPr>
      </w:pPr>
      <w:r w:rsidRPr="00C91B03">
        <w:rPr>
          <w:b/>
        </w:rPr>
        <w:t>Policy Statement</w:t>
      </w:r>
    </w:p>
    <w:p w:rsidR="00C91B03" w:rsidRDefault="00C91B03" w:rsidP="000948AA">
      <w:pPr>
        <w:spacing w:after="0" w:line="240" w:lineRule="auto"/>
      </w:pPr>
      <w:r>
        <w:t>Lake Wellington Yacht Club</w:t>
      </w:r>
      <w:r w:rsidR="000948AA">
        <w:t xml:space="preserve"> is committed to </w:t>
      </w:r>
      <w:r w:rsidRPr="00C91B03">
        <w:t xml:space="preserve">being an inclusive </w:t>
      </w:r>
      <w:r>
        <w:t>club,</w:t>
      </w:r>
      <w:r w:rsidRPr="00C91B03">
        <w:t xml:space="preserve"> concerned with people being given a fair go when they are participating in a </w:t>
      </w:r>
      <w:r>
        <w:t>sailing activity</w:t>
      </w:r>
      <w:r w:rsidRPr="00C91B03">
        <w:t xml:space="preserve">. It means treating people as individuals with different skills and abilities without making judgements based on stereotypes, or on characteristics (such as age, gender, disability, race, sexuality </w:t>
      </w:r>
      <w:proofErr w:type="spellStart"/>
      <w:r w:rsidRPr="00C91B03">
        <w:t>etc</w:t>
      </w:r>
      <w:proofErr w:type="spellEnd"/>
      <w:r w:rsidRPr="00C91B03">
        <w:t>) that are irrelevant to a person’s ability to perform the role.</w:t>
      </w:r>
    </w:p>
    <w:p w:rsidR="000948AA" w:rsidRPr="00C91B03" w:rsidRDefault="000948AA" w:rsidP="000948AA">
      <w:pPr>
        <w:spacing w:after="0" w:line="240" w:lineRule="auto"/>
      </w:pPr>
    </w:p>
    <w:p w:rsidR="00C91B03" w:rsidRPr="00C91B03" w:rsidRDefault="00C91B03" w:rsidP="000948AA">
      <w:pPr>
        <w:spacing w:after="0" w:line="240" w:lineRule="auto"/>
      </w:pPr>
      <w:r>
        <w:t>Lake Wellington Yacht Club</w:t>
      </w:r>
      <w:r w:rsidRPr="00C91B03">
        <w:t xml:space="preserve"> is dedicated to ensuring an environment that allows all participants, including volunteers, to reach their full potential in a setting that is free from all forms of discrimination, by actively promoting the principles of equal opportunity, social justice and cultural safety so that all individuals are treated with respect and dignity.</w:t>
      </w:r>
    </w:p>
    <w:p w:rsidR="00C91B03" w:rsidRPr="00C91B03" w:rsidRDefault="00C91B03" w:rsidP="000948AA">
      <w:pPr>
        <w:spacing w:after="0" w:line="240" w:lineRule="auto"/>
      </w:pPr>
    </w:p>
    <w:p w:rsidR="00C91B03" w:rsidRPr="000948AA" w:rsidRDefault="00C91B03" w:rsidP="000948AA">
      <w:pPr>
        <w:spacing w:after="0" w:line="240" w:lineRule="auto"/>
        <w:rPr>
          <w:b/>
        </w:rPr>
      </w:pPr>
      <w:r w:rsidRPr="00C91B03">
        <w:rPr>
          <w:b/>
        </w:rPr>
        <w:t>Key Principles</w:t>
      </w:r>
    </w:p>
    <w:p w:rsidR="00C91B03" w:rsidRPr="00C91B03" w:rsidRDefault="00C91B03" w:rsidP="000948AA">
      <w:pPr>
        <w:spacing w:after="0" w:line="240" w:lineRule="auto"/>
      </w:pPr>
      <w:r w:rsidRPr="00C91B03">
        <w:t xml:space="preserve">In promoting an organisational environment in which all individuals are treated with respect and dignity, </w:t>
      </w:r>
      <w:r>
        <w:t>Lake Wellington Yacht Club</w:t>
      </w:r>
      <w:r w:rsidR="000948AA">
        <w:t>’s Inclusion</w:t>
      </w:r>
      <w:r w:rsidRPr="00C91B03">
        <w:t xml:space="preserve"> Policy is underpinned by the key principles of equal opportunity, social justice and cultural safety. </w:t>
      </w:r>
    </w:p>
    <w:p w:rsidR="00C91B03" w:rsidRPr="00C91B03" w:rsidRDefault="00C91B03" w:rsidP="000948AA">
      <w:pPr>
        <w:numPr>
          <w:ilvl w:val="0"/>
          <w:numId w:val="2"/>
        </w:numPr>
        <w:spacing w:after="0" w:line="240" w:lineRule="auto"/>
      </w:pPr>
      <w:r w:rsidRPr="00C91B03">
        <w:t xml:space="preserve">Equal opportunity is about ensuring that any person who wants to participate in sailing activities is </w:t>
      </w:r>
      <w:r w:rsidR="000948AA">
        <w:t>provided with that opportunity within the Club’s capacity</w:t>
      </w:r>
      <w:r w:rsidRPr="00C91B03">
        <w:t xml:space="preserve"> </w:t>
      </w:r>
    </w:p>
    <w:p w:rsidR="00C91B03" w:rsidRPr="00C91B03" w:rsidRDefault="00C91B03" w:rsidP="000948AA">
      <w:pPr>
        <w:numPr>
          <w:ilvl w:val="0"/>
          <w:numId w:val="2"/>
        </w:numPr>
        <w:spacing w:after="0" w:line="240" w:lineRule="auto"/>
      </w:pPr>
      <w:r w:rsidRPr="00C91B03">
        <w:t xml:space="preserve">Social justice is about ensuring all people receive a "fair go" by addressing the needs of marginalised groups in society as appropriate. </w:t>
      </w:r>
    </w:p>
    <w:p w:rsidR="00C91B03" w:rsidRPr="004509D2" w:rsidRDefault="00C91B03" w:rsidP="000948AA">
      <w:pPr>
        <w:numPr>
          <w:ilvl w:val="0"/>
          <w:numId w:val="2"/>
        </w:numPr>
        <w:spacing w:after="0" w:line="240" w:lineRule="auto"/>
        <w:rPr>
          <w:lang w:val="x-none"/>
        </w:rPr>
      </w:pPr>
      <w:r w:rsidRPr="00C91B03">
        <w:t>Cultural safety is about providing an organisational environment that respects, values and supports the cultural identity and well-being of each individual. It involves shared respect, shared meaning, shared knowledge and experience, to enable learning together with dignity.</w:t>
      </w:r>
      <w:r w:rsidR="000948AA" w:rsidRPr="00C91B03">
        <w:rPr>
          <w:lang w:val="x-none"/>
        </w:rPr>
        <w:t xml:space="preserve"> </w:t>
      </w:r>
    </w:p>
    <w:p w:rsidR="004509D2" w:rsidRPr="00C91B03" w:rsidRDefault="004509D2" w:rsidP="000948AA">
      <w:pPr>
        <w:spacing w:after="0" w:line="240" w:lineRule="auto"/>
      </w:pPr>
    </w:p>
    <w:p w:rsidR="00135AF5" w:rsidRDefault="000948AA" w:rsidP="000948AA">
      <w:pPr>
        <w:spacing w:after="0" w:line="240" w:lineRule="auto"/>
      </w:pPr>
      <w:r>
        <w:t>______________________________________________________________________________END</w:t>
      </w:r>
    </w:p>
    <w:sectPr w:rsidR="00135A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42" w:rsidRDefault="000E6042" w:rsidP="000948AA">
      <w:pPr>
        <w:spacing w:after="0" w:line="240" w:lineRule="auto"/>
      </w:pPr>
      <w:r>
        <w:separator/>
      </w:r>
    </w:p>
  </w:endnote>
  <w:endnote w:type="continuationSeparator" w:id="0">
    <w:p w:rsidR="000E6042" w:rsidRDefault="000E6042" w:rsidP="0009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AA" w:rsidRDefault="000948AA">
    <w:pPr>
      <w:pStyle w:val="Footer"/>
    </w:pPr>
    <w:r>
      <w:rPr>
        <w:noProof/>
        <w:color w:val="5B9BD5" w:themeColor="accent1"/>
        <w:lang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45097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05F00" w:rsidRPr="00005F00">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42" w:rsidRDefault="000E6042" w:rsidP="000948AA">
      <w:pPr>
        <w:spacing w:after="0" w:line="240" w:lineRule="auto"/>
      </w:pPr>
      <w:r>
        <w:separator/>
      </w:r>
    </w:p>
  </w:footnote>
  <w:footnote w:type="continuationSeparator" w:id="0">
    <w:p w:rsidR="000E6042" w:rsidRDefault="000E6042" w:rsidP="0009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7FD"/>
    <w:multiLevelType w:val="hybridMultilevel"/>
    <w:tmpl w:val="A6DCD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8973BF1"/>
    <w:multiLevelType w:val="hybridMultilevel"/>
    <w:tmpl w:val="FF2E15BC"/>
    <w:lvl w:ilvl="0" w:tplc="0C09000F">
      <w:start w:val="1"/>
      <w:numFmt w:val="bullet"/>
      <w:lvlText w:val=""/>
      <w:lvlJc w:val="left"/>
      <w:pPr>
        <w:ind w:left="720" w:hanging="360"/>
      </w:pPr>
      <w:rPr>
        <w:rFonts w:ascii="Symbol" w:hAnsi="Symbol" w:hint="default"/>
      </w:rPr>
    </w:lvl>
    <w:lvl w:ilvl="1" w:tplc="6DFE07CC">
      <w:start w:val="1"/>
      <w:numFmt w:val="bullet"/>
      <w:lvlText w:val=""/>
      <w:lvlJc w:val="left"/>
      <w:pPr>
        <w:tabs>
          <w:tab w:val="num" w:pos="1647"/>
        </w:tabs>
        <w:ind w:left="1647" w:hanging="567"/>
      </w:pPr>
      <w:rPr>
        <w:rFonts w:ascii="Symbol" w:hAnsi="Symbol" w:hint="default"/>
        <w:color w:val="auto"/>
        <w:sz w:val="20"/>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Wingdings"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Wingdings" w:hint="default"/>
      </w:rPr>
    </w:lvl>
    <w:lvl w:ilvl="8" w:tplc="0C09001B">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3"/>
    <w:rsid w:val="00005F00"/>
    <w:rsid w:val="000948AA"/>
    <w:rsid w:val="000E6042"/>
    <w:rsid w:val="00135AF5"/>
    <w:rsid w:val="004509D2"/>
    <w:rsid w:val="007B45A9"/>
    <w:rsid w:val="0096281B"/>
    <w:rsid w:val="00C91B03"/>
    <w:rsid w:val="00CF3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0F91E-B94B-4E6D-A7DA-5FE5991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BAC"/>
    <w:pPr>
      <w:tabs>
        <w:tab w:val="center" w:pos="4153"/>
        <w:tab w:val="right" w:pos="8306"/>
      </w:tabs>
      <w:spacing w:after="0" w:line="240" w:lineRule="auto"/>
    </w:pPr>
    <w:rPr>
      <w:rFonts w:ascii="Times New Roman" w:eastAsia="Times New Roman" w:hAnsi="Times New Roman" w:cs="Times New Roman"/>
      <w:sz w:val="20"/>
      <w:szCs w:val="20"/>
      <w:lang w:val="en-US" w:eastAsia="en-AU"/>
    </w:rPr>
  </w:style>
  <w:style w:type="character" w:customStyle="1" w:styleId="HeaderChar">
    <w:name w:val="Header Char"/>
    <w:basedOn w:val="DefaultParagraphFont"/>
    <w:link w:val="Header"/>
    <w:rsid w:val="00CF3BAC"/>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09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6600">
      <w:bodyDiv w:val="1"/>
      <w:marLeft w:val="0"/>
      <w:marRight w:val="0"/>
      <w:marTop w:val="0"/>
      <w:marBottom w:val="0"/>
      <w:divBdr>
        <w:top w:val="none" w:sz="0" w:space="0" w:color="auto"/>
        <w:left w:val="none" w:sz="0" w:space="0" w:color="auto"/>
        <w:bottom w:val="none" w:sz="0" w:space="0" w:color="auto"/>
        <w:right w:val="none" w:sz="0" w:space="0" w:color="auto"/>
      </w:divBdr>
    </w:div>
    <w:div w:id="14481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GezJen</dc:creator>
  <cp:keywords/>
  <dc:description/>
  <cp:lastModifiedBy>GezJen</cp:lastModifiedBy>
  <cp:revision>5</cp:revision>
  <dcterms:created xsi:type="dcterms:W3CDTF">2016-05-16T09:42:00Z</dcterms:created>
  <dcterms:modified xsi:type="dcterms:W3CDTF">2017-06-20T22:14:00Z</dcterms:modified>
</cp:coreProperties>
</file>